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49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977"/>
      </w:tblGrid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77" w:type="dxa"/>
            <w:textDirection w:val="lrTb"/>
            <w:noWrap w:val="false"/>
          </w:tcPr>
          <w:p>
            <w:pPr>
              <w:pStyle w:val="916"/>
              <w:ind w:firstLine="709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br w:type="page" w:clear="all"/>
            </w:r>
            <w:r>
              <w:rPr>
                <w:rFonts w:ascii="Times New Roman" w:hAnsi="Times New Roman"/>
                <w:sz w:val="26"/>
                <w:szCs w:val="26"/>
              </w:rPr>
              <w:br w:type="page" w:clear="all"/>
            </w:r>
            <w:r>
              <w:rPr>
                <w:rFonts w:ascii="Times New Roman" w:hAnsi="Times New Roman"/>
                <w:b/>
                <w:sz w:val="26"/>
                <w:szCs w:val="26"/>
              </w:rPr>
            </w:r>
            <w:r>
              <w:rPr>
                <w:rFonts w:ascii="Times New Roman" w:hAnsi="Times New Roman"/>
                <w:b/>
                <w:sz w:val="26"/>
                <w:szCs w:val="26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Сводный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отчет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 проведении оценки регулирующего воздействия проекта нормативного правового акта Республики Хакасия, затрагивающего вопросы осуществления предпринимательской и иной экономической деятельности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8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30"/>
        <w:gridCol w:w="6"/>
        <w:gridCol w:w="10"/>
        <w:gridCol w:w="1717"/>
        <w:gridCol w:w="546"/>
        <w:gridCol w:w="158"/>
        <w:gridCol w:w="53"/>
        <w:gridCol w:w="69"/>
        <w:gridCol w:w="22"/>
        <w:gridCol w:w="374"/>
        <w:gridCol w:w="1179"/>
        <w:gridCol w:w="105"/>
        <w:gridCol w:w="18"/>
        <w:gridCol w:w="20"/>
        <w:gridCol w:w="190"/>
        <w:gridCol w:w="98"/>
        <w:gridCol w:w="938"/>
        <w:gridCol w:w="30"/>
        <w:gridCol w:w="247"/>
        <w:gridCol w:w="175"/>
        <w:gridCol w:w="94"/>
        <w:gridCol w:w="51"/>
        <w:gridCol w:w="166"/>
        <w:gridCol w:w="552"/>
        <w:gridCol w:w="722"/>
        <w:gridCol w:w="1565"/>
      </w:tblGrid>
      <w:tr>
        <w:tblPrEx/>
        <w:trPr>
          <w:trHeight w:val="332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6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экономического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Республики Хакасия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6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6"/>
            <w:shd w:val="clear" w:color="auto" w:fill="auto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</w:p>
        </w:tc>
      </w:tr>
      <w:tr>
        <w:tblPrEx/>
        <w:trPr>
          <w:trHeight w:val="362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6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235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Общая информация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0"/>
        </w:trPr>
        <w:tc>
          <w:tcPr>
            <w:shd w:val="clear" w:color="auto" w:fill="auto"/>
            <w:tcBorders>
              <w:top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Вид и наименование проекта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нормативного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акта: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постановление Правительства Республики Хакасия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О некоторых вопросах ответственного ведения бизнеса в Республике Хакасия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(далее – проект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постановления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701"/>
        </w:trPr>
        <w:tc>
          <w:tcPr>
            <w:shd w:val="clear" w:color="auto" w:fill="auto"/>
            <w:tcW w:w="65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18"/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566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 регистрационной карточки проекта документа (РКПД), автоматически присвоенный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системе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автоматизации делопроизводства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документооборота «Дело» (при наличии):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8"/>
            <w:shd w:val="clear" w:color="auto" w:fill="auto"/>
            <w:tcBorders>
              <w:left w:val="single" w:color="auto" w:sz="4" w:space="0"/>
              <w:bottom w:val="single" w:color="auto" w:sz="4" w:space="0"/>
            </w:tcBorders>
            <w:tcW w:w="35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РКПД 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654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904"/>
        </w:trPr>
        <w:tc>
          <w:tcPr>
            <w:shd w:val="clear" w:color="auto" w:fill="auto"/>
            <w:tcW w:w="65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18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66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согласования без замечаний проекта нормативного правового акт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 в соответствии с пунктом 3.2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иной экономической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утвержденного постановлением Правительства Республики Хакасия от 02.12.2013 № 671: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5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 июня 2026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17"/>
        </w:trPr>
        <w:tc>
          <w:tcPr>
            <w:shd w:val="clear" w:color="auto" w:fill="auto"/>
            <w:tcW w:w="658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18"/>
            <w:shd w:val="clear" w:color="auto" w:fill="auto"/>
            <w:tcBorders>
              <w:top w:val="single" w:color="auto" w:sz="4" w:space="0"/>
              <w:right w:val="single" w:color="auto" w:sz="4" w:space="0"/>
            </w:tcBorders>
            <w:tcW w:w="566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Сведения о проведении публичных консультаций по уведомлению о разработке проекта нормативного акта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57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проводились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 xml:space="preserve">не проводились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(нужное подчеркнуть)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6"/>
            <w:shd w:val="clear" w:color="auto" w:fill="auto"/>
            <w:tcW w:w="92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Сведения о размещении уведомления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 проведении публичных консультаций по проекту нормативного акта и сводному отчету, в том числе повторно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сроках предоставления предложений в связи с таким размещением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иных формах общественных обсуждений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уведомление размещено: 21 мая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ода;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публичных консультаций: 22 мая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окончание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публичных консультаций: 19 июня 2026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6"/>
            <w:shd w:val="clear" w:color="auto" w:fill="auto"/>
            <w:tcW w:w="92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Сведения о лицах, извещённых о проведении публичных консультаций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(с указанием способа и даты направления Извещения, при электронной форме направления Извещения также указываются электронные адреса, на которые оно направлено)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рокин Владимир Александрович, Президент Торгово-промышленной палаты Республики Хакасия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</w:t>
            </w:r>
            <w:hyperlink r:id="rId10" w:tooltip="mailto:tpp19@torgpalata.ru" w:history="1">
              <w:r>
                <w:rPr>
                  <w:rStyle w:val="943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tpp19@torgpalata.ru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.05.2026;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Левченко Ольга Александровна, Председатель Общественной палаты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Республики Хакасия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</w:t>
            </w:r>
            <w:hyperlink r:id="rId11" w:tooltip="mailto:info@oprh.ru" w:history="1">
              <w:r>
                <w:rPr>
                  <w:rStyle w:val="943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info@oprh.ru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.05.2026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дашкин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Василий Владимирович, Уполномоченный по защите прав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предпринимателей в Республике Хакасия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</w:t>
            </w:r>
            <w:hyperlink r:id="rId12" w:tooltip="mailto:Khakasia@ombudsmanbiz.ru" w:history="1">
              <w:r>
                <w:rPr>
                  <w:rStyle w:val="943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Khakasia@ombudsmanbiz.ru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.05.2026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Шевченко Максим Валерьевич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Председатель Хакасского регионального отделения Общероссийской общественной организации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Опора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Россия»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Opora@shevchenko-maksim.ru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.05.2026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Жабарова Мария Сергеевна, 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сполнительный директор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Хакасского регионального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отделения Общероссийской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общественной организации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«Деловая Россия» (</w:t>
            </w:r>
            <w:hyperlink r:id="rId13" w:tooltip="mailto:exptr9@inbox.ru" w:history="1">
              <w:r>
                <w:rPr>
                  <w:rStyle w:val="943"/>
                  <w:rFonts w:ascii="Times New Roman" w:hAnsi="Times New Roman" w:eastAsia="Times New Roman" w:cs="Times New Roman"/>
                  <w:color w:val="0000ee"/>
                  <w:sz w:val="24"/>
                  <w:highlight w:val="white"/>
                  <w:u w:val="single"/>
                </w:rPr>
                <w:t xml:space="preserve">exptr9@inbox.ru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.05.2026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Чеглов Роман Вячеславович  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сполнительный директор Саяногорского местного отделения Общественной региональной организации «Союз предпринимателей малого и среднего бизнеса Республики Хакасия»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(ronin@mail.ru),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.05.2026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bottom w:val="single" w:color="000000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6"/>
            <w:shd w:val="clear" w:color="auto" w:fill="auto"/>
            <w:tcBorders>
              <w:bottom w:val="single" w:color="000000" w:sz="4" w:space="0"/>
            </w:tcBorders>
            <w:tcW w:w="92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Сведения о 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ицах, представивших предложения: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Поступил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Председателя Общественной палаты Республики Хакасия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Левченко О.А., а также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полномоченного по защите прав предпринимателей</w:t>
              <w:br/>
              <w:t xml:space="preserve">в Республике Хакасия о согласи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с проектом постановления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bottom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6"/>
            <w:shd w:val="clear" w:color="auto" w:fill="auto"/>
            <w:tcBorders>
              <w:bottom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Контактная информация исполнителя в регулирующем органе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иные сведения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 структурных подра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зделениях регулирующего органа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рассмотревших предложения: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Ф.И.О.: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Гартвиг Кристина Евгеньевна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Должность: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заместитель начальника отдела развития предпринимательства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Телефон: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248-200 (доб. 213)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Адрес электронной почты: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me43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-19.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235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Степень регулирующего воздействия проекта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нормативного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акта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2.1.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1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617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Степень регулирующего воздействия проекта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нормативного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акта: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0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u w:val="single"/>
              </w:rPr>
              <w:t xml:space="preserve">высокая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/средняя/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u w:val="none"/>
              </w:rPr>
              <w:t xml:space="preserve">низкая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(нужное подчеркнуть)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2.2.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Обоснование отнесения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нормативного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акта к определенной степени регулирующего воздействия: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высокая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силу указания пункта 1.3 Порядка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иной экономической деятельности, утвержденного постановлением Правительства Республики Хакасия от 02.12.2013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671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роект постановления устанав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ливает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условия для развития ответственного ведения бизнеса на территории Республики Хакасия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235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Описание проблемы, на решение которой направлен предлагаемый способ регулирования,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 условий и факторов её существования,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 оценка негативных эффектов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 возникающих в связи с наличием рассматриваемой проблемы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16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2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Описание проблемы, на решение которой направлен предлагаемый способ регулирования,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условий и факторов её существования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1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6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3.2.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Оценка негативных эффектов, возникающих в связи с наличием рассматриваемой проблемы: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gridSpan w:val="16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25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Проект постановления разработан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целях создания условий для обеспечения социально-экономического развития на территории Республики Хакасия путем стимулирования развития ответственного ведения бизнеса в республике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gridSpan w:val="11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6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Отсутствие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ответственных субъектов предпринимательской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 Республике Хакасия</w:t>
            </w:r>
            <w:r>
              <w:rPr>
                <w:rFonts w:ascii="Times New Roman" w:hAnsi="Times New Roman" w:cs="Times New Roman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Cs w:val="24"/>
                <w:highlight w:val="white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Источники использованных данных: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235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Анализ опыта субъектов Российской Федерации в соответствующих сферах деятельности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**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4.1.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Анализ опыта субъектов Российской Федерации в соответствующих сферах деятельности: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Постановление Правительства Красноярского края от 29.05.2026 № 432-п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«Об организации ответственного ведения бизнеса в Красноярском крае»;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Постановление Правительства Новосибирской области от 29.05.2026 № 263-п</w:t>
            </w:r>
            <w:r/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«О реализации Закона Новосибирской области от 28.05.2026 № 95-ОЗ «О развитии ответственного ведения бизнеса в Новосибирской области»;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Постановление Администрации Томской области от 07.05.2026 № 171а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«Об ответственном ведении бизнеса в Томской области»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Источники использованных данных: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35" w:type="dxa"/>
            <w:textDirection w:val="lrTb"/>
            <w:noWrap w:val="false"/>
          </w:tcPr>
          <w:p>
            <w:pPr>
              <w:ind w:left="35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numPr>
                <w:ilvl w:val="0"/>
                <w:numId w:val="1"/>
              </w:numPr>
              <w:ind w:left="357"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Цели предлагаемого регулирования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, ключевые показатели достижения целей предлагаемого регулирования, сроки их достижения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left="35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402"/>
        </w:trPr>
        <w:tc>
          <w:tcPr>
            <w:gridSpan w:val="10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36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5.1. Цели предлагаемого регулирования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5.2 Ключевые показатели (цифровое выражение целей правового регулирования)*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роки достижения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ключевых показателей*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5.4 Значения ключевых показателей*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900"/>
        </w:trPr>
        <w:tc>
          <w:tcPr>
            <w:gridSpan w:val="10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7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7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Актуальное значение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Прогнози-руемое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значение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10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елью проекта постановления является разработка региональной нормативной правовой базы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ъ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Ответственные субъекты предпринимательской деятельности Республики Хакасия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постоянно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На первоначальном этапе не более</w:t>
              <w:br/>
              <w:t xml:space="preserve">1 139 субъектов предпринимательства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1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Обоснование соответствия целей предлагаемого регулирования принципам правового регулирования,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программным документам, федеральному законодательству</w:t>
              <w:br/>
              <w:t xml:space="preserve">и законодательству Республики Хакас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ия: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Закон Республики Хакасия от 09.02.2026 № 02-ЗРХ «О регулировании отдельных вопросов в сфере развития ответственного ведения бизнеса в Республике Хакасия»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5.6.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Источники использованных данных: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5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235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Описание предлагаемого регулирования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 иных возможных способов решения проблемы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 и 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6.1.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Описание предлагаемого способа решения проблемы и преодоления связанных с ней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негативных эффектов: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Предлагается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утверд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ъ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порядок присвоения, продления и прекращения статуса ответственного субъекта предпринимательской деятельности, порядок формиро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вания и ведения регионального реестра ответственных субъектов предпринимательской деятельности,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состав включаемых в него сведений, а также порядок исключения из него сведений об ответственных субъектах, порядок осуществления мониторинга состояния развития ответственного ведения бизнеса, порядок взаимодействия ответственных субъектов предпринимательск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ой деятельности в Республике Хакасия с исполнительными органами Республики Хакасия и подведомственными им организациями по вопросам о предоставлении мер государственной поддержки ответственным субъектам предпринимательской деятельности в Республике Хакасия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6.2.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Описание иных способов решения проблемы (с указанием того, каким образом каждым из способов могла бы быть решена проблема, в том числе без введения нового регулирования)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bookmarkStart w:id="0" w:name="_GoBack"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не выяв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лены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6.3.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Обоснование выбора предлагаемого способа решения проблемы: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связи с тем, что не выявлены иные возможные способы решения проблемы, считаем обоснованными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(место для текстового описания)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6.4.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Источники использованных данных: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(место для текстового описания)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5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235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Основные группы субъектов пре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дпринимательской и иной экономической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регулированием, оценка количества таких субъектов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1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7.1.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Группа участников правоотношений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7.2.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Оценка количества участников правоотношений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1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Субъекты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предпринимательской деятельности Республики Хакасия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состоящие в рейтинге «Индекс деловой репутации субъектов предпринимательской деятельности</w:t>
              <w:br/>
              <w:t xml:space="preserve">(ЭКГ-рейтинг)» и имеющие рейтинг не менее 91 балла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1 139 субъектов предпринимательства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gridSpan w:val="1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Исполнительные органы Республики Хакасия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7.3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Источники использованных данных: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Рейтинг «Индекс деловой репутации субъектов предпринимательской деятельности (ЭКГ-рейтинг)»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35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организации их исполнения**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997"/>
        </w:trPr>
        <w:tc>
          <w:tcPr>
            <w:gridSpan w:val="1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8.1.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Описание новых или изменения существующих функций, полномочий, обязанностей или прав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8.2.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Порядок реализации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7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Наименование органа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(указываются соответствующие данные из пункта 7.1 сводного отчета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1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Министерство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экономического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развития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Республики Хакасия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Добавление полномочий для признания субъектов предпринимательской деятельности Республики Хакасия  ответственными, а также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ъ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5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235" w:type="dxa"/>
            <w:textDirection w:val="lrTb"/>
            <w:noWrap w:val="false"/>
          </w:tcPr>
          <w:p>
            <w:pPr>
              <w:ind w:left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Оценка соответствующих расходов (возможных поступлений) республиканского бюджета Республики Хакасия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**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9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9.1.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Наименование новой или изменяемой функции, полномочия, обязанности или права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(кратко указываются данные из пункта 8.1 сводного отчета)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9.2.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Описание видов расходов (возможных поступлений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республиканс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кого бюджета Республики Хакасия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9.3.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Количественная оценка расходов (возможных поступлений)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7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Наименование органа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Министерство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экономического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развития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Республики Хакасия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9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347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Добавление полномочий для признания субъектов предпринимательской деятельности Республики Хакасия ответственными, а также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ъ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Единовременные расходы в год возникновения: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9"/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34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Периодические расходы за период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9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Возможные поступления за период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.4.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Итого единовременные расходы в год возникновения: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9.5.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Итого периодические расходы за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(без учета года возникновения)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9.6.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Итого возможные поступления за год: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Не известны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9.7.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Источники использованных данных: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Финансово-экономическое обоснование к проекту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6"/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35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Новые обязательные требования, обязанности для субъектов предпринимательской и иной экономи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ческой деятельности, новая ответственность за нарушение нормативных правовых актов Республики Хакасия, новые обязанности, запреты и ограничения для субъектов предпринимательской и иной экономической деятельности, а также порядок организации их исполнения**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10.1.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Описание новых преимуществ, обязательных требований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обязанностей, ограничений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ответственности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или изменения содержания существующих обязате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льных требований, обязанностей,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ограничений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и ответственности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10.2. Порядок реализации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7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Группа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субъектов предпринимательской и иной экономической деятельности (указываются соответствующие данные из пункта 7.1 сводного отчета)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69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0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Субъекты предпринимательской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находящиеся в рейтинге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«Индекс деловой репутации субъектов предпринимательской деятельности</w:t>
              <w:br/>
              <w:t xml:space="preserve">(ЭКГ-рейтинг)»,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значение индекса деловой репутации (ЭКГ-рейтинга) которых составляет не менее 91 балла,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признание субъектами ответственного ведения бизнеса и могут претендовать на меры государственной поддержки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3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84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Не установлен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gridSpan w:val="26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35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обязательных требований 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ли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 обязанностей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, а также связанных с введением новой ответственности**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gridSpan w:val="9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11.1.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Группа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субъектов предпринимательской и иной экономической деятельности (указываются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соответствующие данные из пункта 7.1 сводного отчета)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11.2.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Описание новых преимуществ, обязательных требований обязанностей, ограничений или изменения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содержания существующих обязательных требований, обязанностей и ограничений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(кратко указываются данные из пункта 10.1 сводного отчета)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11.3.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Описание и оценка видов расходов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а также доходов (экономии), возникающих, в том числе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связи с отсутствием необходимости соблюдать требования, обязанности, запреты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9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347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Субъекты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предпринимательской деятельности Республики Хакасия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состоящие в рейтинге «Индекс деловой репутации субъектов предпринимательской деятельности</w:t>
              <w:br/>
              <w:t xml:space="preserve">(ЭКГ-рейтинг)»,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значение индекса деловой репутации (ЭКГ-рейтинга) которых составляет не менее 91 балла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Субъекты предпринимательской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находящиеся в рейтинге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«Индекс деловой репутации субъектов предпринимательской деятельности</w:t>
              <w:br/>
              <w:t xml:space="preserve">(ЭКГ-рейтинг)»,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значение индекса деловой репутации (ЭКГ-рейтинга) которых составляет не 91 балла, признанные субъектами ответственного ведения бизнеса, могут претендовать на меры государственной поддержки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отсутствуют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9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4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11.4.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7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Итого единовременные расходы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/доходы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в год возникновения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(в масштабе, установленном пунктом 7.2 сводного отчета)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отсутствуют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11.5.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7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Итого периодические расходы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/доходы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за год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(в масштабе, установленном пунктом 7.2 сводного отчета, без учета года возникновения)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отсутствуют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11.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Источники использованных данных: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(место для текстового описания)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8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89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Риски решения проблемы предложенным способом регулирования и риски негативных последствий, а также описание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методов контроля эффективности избранного способа достижения цели регулирования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12.1.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Риски решения проблемы предложенным способом и риски негативных последствий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0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12.2.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вероятности наступления рисков*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0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12.3. Методы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контроля эффективности избранного способа достижения целей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регулирования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(контроля рисков)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*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12.4. Степень контроля рисков*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Рисков нет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0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Рисков нет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0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Рисков нет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8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Рисков нет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12.5.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Источники использованных данных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(место для текстового описания)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gridSpan w:val="2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99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gridSpan w:val="8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13.1.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Мероприятия необходимые для достижения целей регулирования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13.2.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Сроки мероприятий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13.3.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Описание ожидаемого результата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390"/>
        </w:trPr>
        <w:tc>
          <w:tcPr>
            <w:gridSpan w:val="8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Информационные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Постоянно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Увеличение числа субъектов ответственного ведения бизнеса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gridSpan w:val="2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99" w:type="dxa"/>
            <w:textDirection w:val="lrTb"/>
            <w:noWrap w:val="false"/>
          </w:tcPr>
          <w:p>
            <w:pPr>
              <w:ind w:left="36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Индикативные показатели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программы мониторинга и иные способы (методы) оценки достижения заявленных целей регулирования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left="36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951"/>
        </w:trPr>
        <w:tc>
          <w:tcPr>
            <w:gridSpan w:val="7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14.1.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Цели предлагаемого регулирования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(кратко указываются данные из пункта 5.1 сводного отчета)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0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6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14.2.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Индикативные показатели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(отражение степени (этапов) достижения целей правового регулирования) и единицы их измерения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390"/>
        </w:trPr>
        <w:tc>
          <w:tcPr>
            <w:gridSpan w:val="7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25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Признание юридических лиц и индивидуальных предпринимателей субъектами ответственного ведения бизнеса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0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68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Количество признанных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ответственных субъектов предпринимательской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 Республике Хакасия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14.3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Реестр ответственных субъектов предпринимательской деятельности в Республике Хакасия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Источники использованных данных: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(место для текстового описания)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gridSpan w:val="2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99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Предполагаемая дата вступления в силу проекта нормативного акта, необходимость установления переходных положений (переходного периода), а также эксперимента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**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15.1.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Предполагаемая дата вступления в силу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нормативного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акта: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15.2.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Необходимость установления переходных положений (переходного периода):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присутствует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u w:val="single"/>
              </w:rPr>
              <w:t xml:space="preserve">отсутствует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15.3. Сведения о переходных положениях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при необходимости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(место для текстового описания)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Необходимость установления эксперимента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:отсутствует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Сведения о предполагаемом эксперименте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(при 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(место для текстового описания)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099" w:type="dxa"/>
            <w:textDirection w:val="lrTb"/>
            <w:noWrap w:val="false"/>
          </w:tcPr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numPr>
                <w:ilvl w:val="0"/>
                <w:numId w:val="1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Иные сведения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left="36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16.1.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Иные сведения, которые, по мнению регулирующего органа, позволяют оценить обоснованность предлагаемого регулирования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(место для текстового описания)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16.2.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Наименование инициатора проекта закона (при наличии):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Министерство экономического развития Республики Хакасия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16.3.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0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Сведения о приложениях к сводному отчету (при 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(место для текстового описания)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0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Министр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экономического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развития Республики Хакасия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5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0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Р.В. Ковтун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(наименование должности)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5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7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5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4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(фамилия, инициалы лица)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&lt;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*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&gt;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не подлежит заполнению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для проектов нормативных правовых актов Республики Хакасия, имеющих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среднюю и низкую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степень регулирующего воздействия.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&lt;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**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&gt;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не подлежит заполнению для проектов нормативных правовых актов Республики Хакасия, имеющих низкую степень регулирующего возде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йствия.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 xml:space="preserve">8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4" w:hanging="42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4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909" w:hanging="12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4" w:hanging="42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4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3" w:hanging="360"/>
        <w:tabs>
          <w:tab w:val="num" w:pos="1103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23" w:hanging="360"/>
        <w:tabs>
          <w:tab w:val="num" w:pos="1823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43" w:hanging="180"/>
        <w:tabs>
          <w:tab w:val="num" w:pos="254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63" w:hanging="360"/>
        <w:tabs>
          <w:tab w:val="num" w:pos="3263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83" w:hanging="360"/>
        <w:tabs>
          <w:tab w:val="num" w:pos="3983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703" w:hanging="180"/>
        <w:tabs>
          <w:tab w:val="num" w:pos="470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23" w:hanging="360"/>
        <w:tabs>
          <w:tab w:val="num" w:pos="5423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43" w:hanging="360"/>
        <w:tabs>
          <w:tab w:val="num" w:pos="6143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63" w:hanging="180"/>
        <w:tabs>
          <w:tab w:val="num" w:pos="6863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2809" w:hanging="102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24"/>
  </w:num>
  <w:num w:numId="3">
    <w:abstractNumId w:val="26"/>
  </w:num>
  <w:num w:numId="4">
    <w:abstractNumId w:val="12"/>
  </w:num>
  <w:num w:numId="5">
    <w:abstractNumId w:val="30"/>
  </w:num>
  <w:num w:numId="6">
    <w:abstractNumId w:val="6"/>
  </w:num>
  <w:num w:numId="7">
    <w:abstractNumId w:val="4"/>
  </w:num>
  <w:num w:numId="8">
    <w:abstractNumId w:val="15"/>
  </w:num>
  <w:num w:numId="9">
    <w:abstractNumId w:val="29"/>
  </w:num>
  <w:num w:numId="10">
    <w:abstractNumId w:val="9"/>
  </w:num>
  <w:num w:numId="11">
    <w:abstractNumId w:val="14"/>
  </w:num>
  <w:num w:numId="12">
    <w:abstractNumId w:val="10"/>
  </w:num>
  <w:num w:numId="13">
    <w:abstractNumId w:val="0"/>
  </w:num>
  <w:num w:numId="14">
    <w:abstractNumId w:val="5"/>
  </w:num>
  <w:num w:numId="15">
    <w:abstractNumId w:val="8"/>
  </w:num>
  <w:num w:numId="16">
    <w:abstractNumId w:val="27"/>
  </w:num>
  <w:num w:numId="17">
    <w:abstractNumId w:val="1"/>
  </w:num>
  <w:num w:numId="18">
    <w:abstractNumId w:val="25"/>
  </w:num>
  <w:num w:numId="19">
    <w:abstractNumId w:val="31"/>
  </w:num>
  <w:num w:numId="20">
    <w:abstractNumId w:val="17"/>
  </w:num>
  <w:num w:numId="21">
    <w:abstractNumId w:val="16"/>
  </w:num>
  <w:num w:numId="22">
    <w:abstractNumId w:val="28"/>
  </w:num>
  <w:num w:numId="23">
    <w:abstractNumId w:val="32"/>
  </w:num>
  <w:num w:numId="24">
    <w:abstractNumId w:val="34"/>
  </w:num>
  <w:num w:numId="25">
    <w:abstractNumId w:val="33"/>
  </w:num>
  <w:num w:numId="26">
    <w:abstractNumId w:val="3"/>
  </w:num>
  <w:num w:numId="27">
    <w:abstractNumId w:val="19"/>
  </w:num>
  <w:num w:numId="28">
    <w:abstractNumId w:val="7"/>
  </w:num>
  <w:num w:numId="29">
    <w:abstractNumId w:val="20"/>
  </w:num>
  <w:num w:numId="30">
    <w:abstractNumId w:val="22"/>
  </w:num>
  <w:num w:numId="31">
    <w:abstractNumId w:val="23"/>
  </w:num>
  <w:num w:numId="32">
    <w:abstractNumId w:val="11"/>
  </w:num>
  <w:num w:numId="33">
    <w:abstractNumId w:val="18"/>
  </w:num>
  <w:num w:numId="34">
    <w:abstractNumId w:val="21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1">
    <w:name w:val="Heading 1 Char"/>
    <w:basedOn w:val="913"/>
    <w:link w:val="905"/>
    <w:uiPriority w:val="9"/>
    <w:rPr>
      <w:rFonts w:ascii="Arial" w:hAnsi="Arial" w:eastAsia="Arial" w:cs="Arial"/>
      <w:sz w:val="40"/>
      <w:szCs w:val="40"/>
    </w:rPr>
  </w:style>
  <w:style w:type="character" w:styleId="742">
    <w:name w:val="Heading 2 Char"/>
    <w:basedOn w:val="913"/>
    <w:link w:val="906"/>
    <w:uiPriority w:val="9"/>
    <w:rPr>
      <w:rFonts w:ascii="Arial" w:hAnsi="Arial" w:eastAsia="Arial" w:cs="Arial"/>
      <w:sz w:val="34"/>
    </w:rPr>
  </w:style>
  <w:style w:type="character" w:styleId="743">
    <w:name w:val="Heading 3 Char"/>
    <w:basedOn w:val="913"/>
    <w:link w:val="907"/>
    <w:uiPriority w:val="9"/>
    <w:rPr>
      <w:rFonts w:ascii="Arial" w:hAnsi="Arial" w:eastAsia="Arial" w:cs="Arial"/>
      <w:sz w:val="30"/>
      <w:szCs w:val="30"/>
    </w:rPr>
  </w:style>
  <w:style w:type="character" w:styleId="744">
    <w:name w:val="Heading 4 Char"/>
    <w:basedOn w:val="913"/>
    <w:link w:val="908"/>
    <w:uiPriority w:val="9"/>
    <w:rPr>
      <w:rFonts w:ascii="Arial" w:hAnsi="Arial" w:eastAsia="Arial" w:cs="Arial"/>
      <w:b/>
      <w:bCs/>
      <w:sz w:val="26"/>
      <w:szCs w:val="26"/>
    </w:rPr>
  </w:style>
  <w:style w:type="character" w:styleId="745">
    <w:name w:val="Heading 5 Char"/>
    <w:basedOn w:val="913"/>
    <w:link w:val="909"/>
    <w:uiPriority w:val="9"/>
    <w:rPr>
      <w:rFonts w:ascii="Arial" w:hAnsi="Arial" w:eastAsia="Arial" w:cs="Arial"/>
      <w:b/>
      <w:bCs/>
      <w:sz w:val="24"/>
      <w:szCs w:val="24"/>
    </w:rPr>
  </w:style>
  <w:style w:type="character" w:styleId="746">
    <w:name w:val="Heading 6 Char"/>
    <w:basedOn w:val="913"/>
    <w:link w:val="910"/>
    <w:uiPriority w:val="9"/>
    <w:rPr>
      <w:rFonts w:ascii="Arial" w:hAnsi="Arial" w:eastAsia="Arial" w:cs="Arial"/>
      <w:b/>
      <w:bCs/>
      <w:sz w:val="22"/>
      <w:szCs w:val="22"/>
    </w:rPr>
  </w:style>
  <w:style w:type="character" w:styleId="747">
    <w:name w:val="Heading 7 Char"/>
    <w:basedOn w:val="913"/>
    <w:link w:val="9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8">
    <w:name w:val="Heading 8 Char"/>
    <w:basedOn w:val="913"/>
    <w:link w:val="912"/>
    <w:uiPriority w:val="9"/>
    <w:rPr>
      <w:rFonts w:ascii="Arial" w:hAnsi="Arial" w:eastAsia="Arial" w:cs="Arial"/>
      <w:i/>
      <w:iCs/>
      <w:sz w:val="22"/>
      <w:szCs w:val="22"/>
    </w:rPr>
  </w:style>
  <w:style w:type="paragraph" w:styleId="749">
    <w:name w:val="Heading 9"/>
    <w:basedOn w:val="904"/>
    <w:next w:val="904"/>
    <w:link w:val="7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0">
    <w:name w:val="Heading 9 Char"/>
    <w:basedOn w:val="913"/>
    <w:link w:val="749"/>
    <w:uiPriority w:val="9"/>
    <w:rPr>
      <w:rFonts w:ascii="Arial" w:hAnsi="Arial" w:eastAsia="Arial" w:cs="Arial"/>
      <w:i/>
      <w:iCs/>
      <w:sz w:val="21"/>
      <w:szCs w:val="21"/>
    </w:rPr>
  </w:style>
  <w:style w:type="paragraph" w:styleId="751">
    <w:name w:val="Title"/>
    <w:basedOn w:val="904"/>
    <w:next w:val="904"/>
    <w:link w:val="7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2">
    <w:name w:val="Title Char"/>
    <w:basedOn w:val="913"/>
    <w:link w:val="751"/>
    <w:uiPriority w:val="10"/>
    <w:rPr>
      <w:sz w:val="48"/>
      <w:szCs w:val="48"/>
    </w:rPr>
  </w:style>
  <w:style w:type="character" w:styleId="753">
    <w:name w:val="Subtitle Char"/>
    <w:basedOn w:val="913"/>
    <w:link w:val="927"/>
    <w:uiPriority w:val="11"/>
    <w:rPr>
      <w:sz w:val="24"/>
      <w:szCs w:val="24"/>
    </w:rPr>
  </w:style>
  <w:style w:type="paragraph" w:styleId="754">
    <w:name w:val="Quote"/>
    <w:basedOn w:val="904"/>
    <w:next w:val="904"/>
    <w:link w:val="755"/>
    <w:uiPriority w:val="29"/>
    <w:qFormat/>
    <w:pPr>
      <w:ind w:left="720" w:right="720"/>
    </w:pPr>
    <w:rPr>
      <w:i/>
    </w:rPr>
  </w:style>
  <w:style w:type="character" w:styleId="755">
    <w:name w:val="Quote Char"/>
    <w:link w:val="754"/>
    <w:uiPriority w:val="29"/>
    <w:rPr>
      <w:i/>
    </w:rPr>
  </w:style>
  <w:style w:type="paragraph" w:styleId="756">
    <w:name w:val="Intense Quote"/>
    <w:basedOn w:val="904"/>
    <w:next w:val="904"/>
    <w:link w:val="7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>
    <w:name w:val="Intense Quote Char"/>
    <w:link w:val="756"/>
    <w:uiPriority w:val="30"/>
    <w:rPr>
      <w:i/>
    </w:rPr>
  </w:style>
  <w:style w:type="character" w:styleId="758">
    <w:name w:val="Header Char"/>
    <w:basedOn w:val="913"/>
    <w:link w:val="936"/>
    <w:uiPriority w:val="99"/>
  </w:style>
  <w:style w:type="character" w:styleId="759">
    <w:name w:val="Footer Char"/>
    <w:basedOn w:val="913"/>
    <w:link w:val="938"/>
    <w:uiPriority w:val="99"/>
  </w:style>
  <w:style w:type="paragraph" w:styleId="760">
    <w:name w:val="Caption"/>
    <w:basedOn w:val="904"/>
    <w:next w:val="904"/>
    <w:link w:val="7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913"/>
    <w:link w:val="760"/>
    <w:uiPriority w:val="35"/>
    <w:rPr>
      <w:b/>
      <w:bCs/>
      <w:color w:val="4f81bd" w:themeColor="accent1"/>
      <w:sz w:val="18"/>
      <w:szCs w:val="18"/>
    </w:rPr>
  </w:style>
  <w:style w:type="table" w:styleId="762">
    <w:name w:val="Table Grid Light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>
    <w:name w:val="Plain Table 1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2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6">
    <w:name w:val="Plain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Plain Table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8">
    <w:name w:val="Grid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0">
    <w:name w:val="Grid Table 4 - Accent 1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1">
    <w:name w:val="Grid Table 4 - Accent 2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Grid Table 4 - Accent 3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3">
    <w:name w:val="Grid Table 4 - Accent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Grid Table 4 - Accent 5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5">
    <w:name w:val="Grid Table 4 - Accent 6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6">
    <w:name w:val="Grid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7">
    <w:name w:val="Grid Table 5 Dark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0">
    <w:name w:val="Grid Table 5 Dark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3">
    <w:name w:val="Grid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4">
    <w:name w:val="Grid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5">
    <w:name w:val="Grid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6">
    <w:name w:val="Grid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7">
    <w:name w:val="Grid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8">
    <w:name w:val="Grid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0">
    <w:name w:val="Grid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5">
    <w:name w:val="List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6">
    <w:name w:val="List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7">
    <w:name w:val="List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8">
    <w:name w:val="List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9">
    <w:name w:val="List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0">
    <w:name w:val="List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1">
    <w:name w:val="List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3">
    <w:name w:val="List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4">
    <w:name w:val="List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5">
    <w:name w:val="List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6">
    <w:name w:val="List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7">
    <w:name w:val="List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8">
    <w:name w:val="List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9">
    <w:name w:val="List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0">
    <w:name w:val="List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1">
    <w:name w:val="List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2">
    <w:name w:val="List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3">
    <w:name w:val="List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4">
    <w:name w:val="List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5">
    <w:name w:val="List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6">
    <w:name w:val="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7">
    <w:name w:val="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8">
    <w:name w:val="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9">
    <w:name w:val="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0">
    <w:name w:val="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1">
    <w:name w:val="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2">
    <w:name w:val="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3">
    <w:name w:val="Bordered &amp; 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4">
    <w:name w:val="Bordered &amp; 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5">
    <w:name w:val="Bordered &amp; 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6">
    <w:name w:val="Bordered &amp; 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7">
    <w:name w:val="Bordered &amp; 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8">
    <w:name w:val="Bordered &amp; 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9">
    <w:name w:val="Bordered &amp; 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0">
    <w:name w:val="Bordered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1">
    <w:name w:val="Bordered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2">
    <w:name w:val="Bordered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3">
    <w:name w:val="Bordered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4">
    <w:name w:val="Bordered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5">
    <w:name w:val="Bordered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6">
    <w:name w:val="Bordered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87">
    <w:name w:val="footnote text"/>
    <w:basedOn w:val="904"/>
    <w:link w:val="888"/>
    <w:uiPriority w:val="99"/>
    <w:semiHidden/>
    <w:unhideWhenUsed/>
    <w:pPr>
      <w:spacing w:after="40" w:line="240" w:lineRule="auto"/>
    </w:pPr>
    <w:rPr>
      <w:sz w:val="18"/>
    </w:rPr>
  </w:style>
  <w:style w:type="character" w:styleId="888">
    <w:name w:val="Footnote Text Char"/>
    <w:link w:val="887"/>
    <w:uiPriority w:val="99"/>
    <w:rPr>
      <w:sz w:val="18"/>
    </w:rPr>
  </w:style>
  <w:style w:type="character" w:styleId="889">
    <w:name w:val="footnote reference"/>
    <w:basedOn w:val="913"/>
    <w:uiPriority w:val="99"/>
    <w:unhideWhenUsed/>
    <w:rPr>
      <w:vertAlign w:val="superscript"/>
    </w:rPr>
  </w:style>
  <w:style w:type="paragraph" w:styleId="890">
    <w:name w:val="endnote text"/>
    <w:basedOn w:val="904"/>
    <w:link w:val="891"/>
    <w:uiPriority w:val="99"/>
    <w:semiHidden/>
    <w:unhideWhenUsed/>
    <w:pPr>
      <w:spacing w:after="0" w:line="240" w:lineRule="auto"/>
    </w:pPr>
    <w:rPr>
      <w:sz w:val="20"/>
    </w:rPr>
  </w:style>
  <w:style w:type="character" w:styleId="891">
    <w:name w:val="Endnote Text Char"/>
    <w:link w:val="890"/>
    <w:uiPriority w:val="99"/>
    <w:rPr>
      <w:sz w:val="20"/>
    </w:rPr>
  </w:style>
  <w:style w:type="character" w:styleId="892">
    <w:name w:val="endnote reference"/>
    <w:basedOn w:val="913"/>
    <w:uiPriority w:val="99"/>
    <w:semiHidden/>
    <w:unhideWhenUsed/>
    <w:rPr>
      <w:vertAlign w:val="superscript"/>
    </w:rPr>
  </w:style>
  <w:style w:type="paragraph" w:styleId="893">
    <w:name w:val="toc 1"/>
    <w:basedOn w:val="904"/>
    <w:next w:val="904"/>
    <w:uiPriority w:val="39"/>
    <w:unhideWhenUsed/>
    <w:pPr>
      <w:ind w:left="0" w:right="0" w:firstLine="0"/>
      <w:spacing w:after="57"/>
    </w:pPr>
  </w:style>
  <w:style w:type="paragraph" w:styleId="894">
    <w:name w:val="toc 2"/>
    <w:basedOn w:val="904"/>
    <w:next w:val="904"/>
    <w:uiPriority w:val="39"/>
    <w:unhideWhenUsed/>
    <w:pPr>
      <w:ind w:left="283" w:right="0" w:firstLine="0"/>
      <w:spacing w:after="57"/>
    </w:pPr>
  </w:style>
  <w:style w:type="paragraph" w:styleId="895">
    <w:name w:val="toc 3"/>
    <w:basedOn w:val="904"/>
    <w:next w:val="904"/>
    <w:uiPriority w:val="39"/>
    <w:unhideWhenUsed/>
    <w:pPr>
      <w:ind w:left="567" w:right="0" w:firstLine="0"/>
      <w:spacing w:after="57"/>
    </w:pPr>
  </w:style>
  <w:style w:type="paragraph" w:styleId="896">
    <w:name w:val="toc 4"/>
    <w:basedOn w:val="904"/>
    <w:next w:val="904"/>
    <w:uiPriority w:val="39"/>
    <w:unhideWhenUsed/>
    <w:pPr>
      <w:ind w:left="850" w:right="0" w:firstLine="0"/>
      <w:spacing w:after="57"/>
    </w:pPr>
  </w:style>
  <w:style w:type="paragraph" w:styleId="897">
    <w:name w:val="toc 5"/>
    <w:basedOn w:val="904"/>
    <w:next w:val="904"/>
    <w:uiPriority w:val="39"/>
    <w:unhideWhenUsed/>
    <w:pPr>
      <w:ind w:left="1134" w:right="0" w:firstLine="0"/>
      <w:spacing w:after="57"/>
    </w:pPr>
  </w:style>
  <w:style w:type="paragraph" w:styleId="898">
    <w:name w:val="toc 6"/>
    <w:basedOn w:val="904"/>
    <w:next w:val="904"/>
    <w:uiPriority w:val="39"/>
    <w:unhideWhenUsed/>
    <w:pPr>
      <w:ind w:left="1417" w:right="0" w:firstLine="0"/>
      <w:spacing w:after="57"/>
    </w:pPr>
  </w:style>
  <w:style w:type="paragraph" w:styleId="899">
    <w:name w:val="toc 7"/>
    <w:basedOn w:val="904"/>
    <w:next w:val="904"/>
    <w:uiPriority w:val="39"/>
    <w:unhideWhenUsed/>
    <w:pPr>
      <w:ind w:left="1701" w:right="0" w:firstLine="0"/>
      <w:spacing w:after="57"/>
    </w:pPr>
  </w:style>
  <w:style w:type="paragraph" w:styleId="900">
    <w:name w:val="toc 8"/>
    <w:basedOn w:val="904"/>
    <w:next w:val="904"/>
    <w:uiPriority w:val="39"/>
    <w:unhideWhenUsed/>
    <w:pPr>
      <w:ind w:left="1984" w:right="0" w:firstLine="0"/>
      <w:spacing w:after="57"/>
    </w:pPr>
  </w:style>
  <w:style w:type="paragraph" w:styleId="901">
    <w:name w:val="toc 9"/>
    <w:basedOn w:val="904"/>
    <w:next w:val="904"/>
    <w:uiPriority w:val="39"/>
    <w:unhideWhenUsed/>
    <w:pPr>
      <w:ind w:left="2268" w:right="0" w:firstLine="0"/>
      <w:spacing w:after="57"/>
    </w:pPr>
  </w:style>
  <w:style w:type="paragraph" w:styleId="902">
    <w:name w:val="TOC Heading"/>
    <w:uiPriority w:val="39"/>
    <w:unhideWhenUsed/>
  </w:style>
  <w:style w:type="paragraph" w:styleId="903">
    <w:name w:val="table of figures"/>
    <w:basedOn w:val="904"/>
    <w:next w:val="904"/>
    <w:uiPriority w:val="99"/>
    <w:unhideWhenUsed/>
    <w:pPr>
      <w:spacing w:after="0" w:afterAutospacing="0"/>
    </w:pPr>
  </w:style>
  <w:style w:type="paragraph" w:styleId="904" w:default="1">
    <w:name w:val="Normal"/>
    <w:qFormat/>
    <w:rPr>
      <w:rFonts w:ascii="Calibri" w:hAnsi="Calibri" w:eastAsia="Times New Roman" w:cs="Times New Roman"/>
      <w:lang w:eastAsia="ru-RU"/>
    </w:rPr>
  </w:style>
  <w:style w:type="paragraph" w:styleId="905">
    <w:name w:val="Heading 1"/>
    <w:basedOn w:val="904"/>
    <w:next w:val="904"/>
    <w:link w:val="917"/>
    <w:qFormat/>
    <w:pPr>
      <w:jc w:val="center"/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906">
    <w:name w:val="Heading 2"/>
    <w:basedOn w:val="904"/>
    <w:next w:val="904"/>
    <w:link w:val="918"/>
    <w:uiPriority w:val="9"/>
    <w:unhideWhenUsed/>
    <w:qFormat/>
    <w:pPr>
      <w:keepLines/>
      <w:keepNext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907">
    <w:name w:val="Heading 3"/>
    <w:basedOn w:val="904"/>
    <w:next w:val="904"/>
    <w:link w:val="919"/>
    <w:uiPriority w:val="9"/>
    <w:unhideWhenUsed/>
    <w:qFormat/>
    <w:pPr>
      <w:keepLines/>
      <w:keepNext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908">
    <w:name w:val="Heading 4"/>
    <w:basedOn w:val="904"/>
    <w:next w:val="904"/>
    <w:link w:val="920"/>
    <w:uiPriority w:val="9"/>
    <w:unhideWhenUsed/>
    <w:qFormat/>
    <w:pPr>
      <w:keepLines/>
      <w:keepNext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909">
    <w:name w:val="Heading 5"/>
    <w:basedOn w:val="904"/>
    <w:next w:val="904"/>
    <w:link w:val="921"/>
    <w:uiPriority w:val="9"/>
    <w:unhideWhenUsed/>
    <w:qFormat/>
    <w:pPr>
      <w:keepLines/>
      <w:keepNext/>
      <w:spacing w:before="200" w:after="0"/>
      <w:outlineLvl w:val="4"/>
    </w:pPr>
    <w:rPr>
      <w:rFonts w:ascii="Cambria" w:hAnsi="Cambria"/>
      <w:color w:val="243f60"/>
    </w:rPr>
  </w:style>
  <w:style w:type="paragraph" w:styleId="910">
    <w:name w:val="Heading 6"/>
    <w:basedOn w:val="904"/>
    <w:next w:val="904"/>
    <w:link w:val="922"/>
    <w:uiPriority w:val="9"/>
    <w:unhideWhenUsed/>
    <w:qFormat/>
    <w:pPr>
      <w:keepLines/>
      <w:keepNext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911">
    <w:name w:val="Heading 7"/>
    <w:basedOn w:val="904"/>
    <w:next w:val="904"/>
    <w:link w:val="923"/>
    <w:uiPriority w:val="9"/>
    <w:unhideWhenUsed/>
    <w:qFormat/>
    <w:pPr>
      <w:keepLines/>
      <w:keepNext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912">
    <w:name w:val="Heading 8"/>
    <w:basedOn w:val="904"/>
    <w:next w:val="904"/>
    <w:link w:val="924"/>
    <w:uiPriority w:val="9"/>
    <w:unhideWhenUsed/>
    <w:qFormat/>
    <w:pPr>
      <w:keepLines/>
      <w:keepNext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styleId="913" w:default="1">
    <w:name w:val="Default Paragraph Font"/>
    <w:uiPriority w:val="1"/>
    <w:semiHidden/>
    <w:unhideWhenUsed/>
  </w:style>
  <w:style w:type="table" w:styleId="9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5" w:default="1">
    <w:name w:val="No List"/>
    <w:uiPriority w:val="99"/>
    <w:semiHidden/>
    <w:unhideWhenUsed/>
  </w:style>
  <w:style w:type="paragraph" w:styleId="916">
    <w:name w:val="No Spacing"/>
    <w:uiPriority w:val="1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character" w:styleId="917" w:customStyle="1">
    <w:name w:val="Заголовок 1 Знак"/>
    <w:basedOn w:val="913"/>
    <w:link w:val="90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918" w:customStyle="1">
    <w:name w:val="Заголовок 2 Знак"/>
    <w:basedOn w:val="913"/>
    <w:link w:val="906"/>
    <w:uiPriority w:val="9"/>
    <w:rPr>
      <w:rFonts w:ascii="Cambria" w:hAnsi="Cambria" w:eastAsia="Times New Roman" w:cs="Times New Roman"/>
      <w:b/>
      <w:bCs/>
      <w:color w:val="4f81bd"/>
      <w:sz w:val="26"/>
      <w:szCs w:val="26"/>
      <w:lang w:eastAsia="ru-RU"/>
    </w:rPr>
  </w:style>
  <w:style w:type="character" w:styleId="919" w:customStyle="1">
    <w:name w:val="Заголовок 3 Знак"/>
    <w:basedOn w:val="913"/>
    <w:link w:val="907"/>
    <w:uiPriority w:val="9"/>
    <w:rPr>
      <w:rFonts w:ascii="Cambria" w:hAnsi="Cambria" w:eastAsia="Times New Roman" w:cs="Times New Roman"/>
      <w:b/>
      <w:bCs/>
      <w:color w:val="4f81bd"/>
      <w:lang w:eastAsia="ru-RU"/>
    </w:rPr>
  </w:style>
  <w:style w:type="character" w:styleId="920" w:customStyle="1">
    <w:name w:val="Заголовок 4 Знак"/>
    <w:basedOn w:val="913"/>
    <w:link w:val="908"/>
    <w:uiPriority w:val="9"/>
    <w:rPr>
      <w:rFonts w:ascii="Cambria" w:hAnsi="Cambria" w:eastAsia="Times New Roman" w:cs="Times New Roman"/>
      <w:b/>
      <w:bCs/>
      <w:i/>
      <w:iCs/>
      <w:color w:val="4f81bd"/>
      <w:lang w:eastAsia="ru-RU"/>
    </w:rPr>
  </w:style>
  <w:style w:type="character" w:styleId="921" w:customStyle="1">
    <w:name w:val="Заголовок 5 Знак"/>
    <w:basedOn w:val="913"/>
    <w:link w:val="909"/>
    <w:uiPriority w:val="9"/>
    <w:rPr>
      <w:rFonts w:ascii="Cambria" w:hAnsi="Cambria" w:eastAsia="Times New Roman" w:cs="Times New Roman"/>
      <w:color w:val="243f60"/>
      <w:lang w:eastAsia="ru-RU"/>
    </w:rPr>
  </w:style>
  <w:style w:type="character" w:styleId="922" w:customStyle="1">
    <w:name w:val="Заголовок 6 Знак"/>
    <w:basedOn w:val="913"/>
    <w:link w:val="910"/>
    <w:uiPriority w:val="9"/>
    <w:rPr>
      <w:rFonts w:ascii="Cambria" w:hAnsi="Cambria" w:eastAsia="Times New Roman" w:cs="Times New Roman"/>
      <w:i/>
      <w:iCs/>
      <w:color w:val="243f60"/>
      <w:lang w:eastAsia="ru-RU"/>
    </w:rPr>
  </w:style>
  <w:style w:type="character" w:styleId="923" w:customStyle="1">
    <w:name w:val="Заголовок 7 Знак"/>
    <w:basedOn w:val="913"/>
    <w:link w:val="911"/>
    <w:uiPriority w:val="9"/>
    <w:rPr>
      <w:rFonts w:ascii="Cambria" w:hAnsi="Cambria" w:eastAsia="Times New Roman" w:cs="Times New Roman"/>
      <w:i/>
      <w:iCs/>
      <w:color w:val="404040"/>
      <w:lang w:eastAsia="ru-RU"/>
    </w:rPr>
  </w:style>
  <w:style w:type="character" w:styleId="924" w:customStyle="1">
    <w:name w:val="Заголовок 8 Знак"/>
    <w:basedOn w:val="913"/>
    <w:link w:val="912"/>
    <w:uiPriority w:val="9"/>
    <w:rPr>
      <w:rFonts w:ascii="Cambria" w:hAnsi="Cambria" w:eastAsia="Times New Roman" w:cs="Times New Roman"/>
      <w:color w:val="404040"/>
      <w:sz w:val="20"/>
      <w:szCs w:val="20"/>
      <w:lang w:eastAsia="ru-RU"/>
    </w:rPr>
  </w:style>
  <w:style w:type="paragraph" w:styleId="925">
    <w:name w:val="List Paragraph"/>
    <w:basedOn w:val="904"/>
    <w:uiPriority w:val="34"/>
    <w:qFormat/>
    <w:pPr>
      <w:contextualSpacing/>
      <w:ind w:left="720"/>
    </w:pPr>
  </w:style>
  <w:style w:type="table" w:styleId="926">
    <w:name w:val="Table Grid"/>
    <w:basedOn w:val="914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7">
    <w:name w:val="Subtitle"/>
    <w:basedOn w:val="904"/>
    <w:link w:val="928"/>
    <w:qFormat/>
    <w:pPr>
      <w:jc w:val="center"/>
      <w:spacing w:after="0" w:line="240" w:lineRule="auto"/>
    </w:pPr>
    <w:rPr>
      <w:rFonts w:ascii="Times New Roman" w:hAnsi="Times New Roman"/>
      <w:b/>
      <w:sz w:val="36"/>
      <w:szCs w:val="20"/>
    </w:rPr>
  </w:style>
  <w:style w:type="character" w:styleId="928" w:customStyle="1">
    <w:name w:val="Подзаголовок Знак"/>
    <w:basedOn w:val="913"/>
    <w:link w:val="927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paragraph" w:styleId="929">
    <w:name w:val="Body Text 2"/>
    <w:basedOn w:val="904"/>
    <w:link w:val="930"/>
    <w:pPr>
      <w:ind w:right="-1"/>
      <w:jc w:val="both"/>
      <w:spacing w:after="0" w:line="240" w:lineRule="auto"/>
    </w:pPr>
    <w:rPr>
      <w:rFonts w:ascii="Times New Roman" w:hAnsi="Times New Roman"/>
      <w:sz w:val="28"/>
      <w:szCs w:val="20"/>
    </w:rPr>
  </w:style>
  <w:style w:type="character" w:styleId="930" w:customStyle="1">
    <w:name w:val="Основной текст 2 Знак"/>
    <w:basedOn w:val="913"/>
    <w:link w:val="92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31">
    <w:name w:val="Body Text"/>
    <w:basedOn w:val="904"/>
    <w:link w:val="932"/>
    <w:uiPriority w:val="99"/>
    <w:semiHidden/>
    <w:unhideWhenUsed/>
    <w:pPr>
      <w:spacing w:after="120"/>
    </w:pPr>
  </w:style>
  <w:style w:type="character" w:styleId="932" w:customStyle="1">
    <w:name w:val="Основной текст Знак"/>
    <w:basedOn w:val="913"/>
    <w:link w:val="931"/>
    <w:uiPriority w:val="99"/>
    <w:semiHidden/>
    <w:rPr>
      <w:rFonts w:ascii="Calibri" w:hAnsi="Calibri" w:eastAsia="Times New Roman" w:cs="Times New Roman"/>
      <w:lang w:eastAsia="ru-RU"/>
    </w:rPr>
  </w:style>
  <w:style w:type="paragraph" w:styleId="933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934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35" w:customStyle="1">
    <w:name w:val="ConsPlusCell"/>
    <w:pPr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936">
    <w:name w:val="Header"/>
    <w:basedOn w:val="904"/>
    <w:link w:val="9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7" w:customStyle="1">
    <w:name w:val="Верхний колонтитул Знак"/>
    <w:basedOn w:val="913"/>
    <w:link w:val="936"/>
    <w:uiPriority w:val="99"/>
    <w:rPr>
      <w:rFonts w:ascii="Calibri" w:hAnsi="Calibri" w:eastAsia="Times New Roman" w:cs="Times New Roman"/>
      <w:lang w:eastAsia="ru-RU"/>
    </w:rPr>
  </w:style>
  <w:style w:type="paragraph" w:styleId="938">
    <w:name w:val="Footer"/>
    <w:basedOn w:val="904"/>
    <w:link w:val="93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9" w:customStyle="1">
    <w:name w:val="Нижний колонтитул Знак"/>
    <w:basedOn w:val="913"/>
    <w:link w:val="938"/>
    <w:uiPriority w:val="99"/>
    <w:rPr>
      <w:rFonts w:ascii="Calibri" w:hAnsi="Calibri" w:eastAsia="Times New Roman" w:cs="Times New Roman"/>
      <w:lang w:eastAsia="ru-RU"/>
    </w:rPr>
  </w:style>
  <w:style w:type="paragraph" w:styleId="940">
    <w:name w:val="Balloon Text"/>
    <w:basedOn w:val="904"/>
    <w:link w:val="94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41" w:customStyle="1">
    <w:name w:val="Текст выноски Знак"/>
    <w:basedOn w:val="913"/>
    <w:link w:val="94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42">
    <w:name w:val="Normal (Web)"/>
    <w:basedOn w:val="904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943">
    <w:name w:val="Hyperlink"/>
    <w:uiPriority w:val="99"/>
    <w:unhideWhenUsed/>
    <w:rPr>
      <w:color w:val="0000ff"/>
      <w:u w:val="single"/>
    </w:rPr>
  </w:style>
  <w:style w:type="character" w:styleId="944">
    <w:name w:val="annotation reference"/>
    <w:uiPriority w:val="99"/>
    <w:semiHidden/>
    <w:unhideWhenUsed/>
    <w:rPr>
      <w:sz w:val="16"/>
      <w:szCs w:val="16"/>
    </w:rPr>
  </w:style>
  <w:style w:type="paragraph" w:styleId="945">
    <w:name w:val="annotation text"/>
    <w:basedOn w:val="904"/>
    <w:link w:val="946"/>
    <w:uiPriority w:val="99"/>
    <w:semiHidden/>
    <w:unhideWhenUsed/>
    <w:rPr>
      <w:sz w:val="20"/>
      <w:szCs w:val="20"/>
    </w:rPr>
  </w:style>
  <w:style w:type="character" w:styleId="946" w:customStyle="1">
    <w:name w:val="Текст примечания Знак"/>
    <w:basedOn w:val="913"/>
    <w:link w:val="945"/>
    <w:uiPriority w:val="99"/>
    <w:semiHidden/>
    <w:rPr>
      <w:rFonts w:ascii="Calibri" w:hAnsi="Calibri" w:eastAsia="Times New Roman" w:cs="Times New Roman"/>
      <w:sz w:val="20"/>
      <w:szCs w:val="20"/>
      <w:lang w:eastAsia="ru-RU"/>
    </w:rPr>
  </w:style>
  <w:style w:type="paragraph" w:styleId="947">
    <w:name w:val="annotation subject"/>
    <w:basedOn w:val="945"/>
    <w:next w:val="945"/>
    <w:link w:val="948"/>
    <w:uiPriority w:val="99"/>
    <w:semiHidden/>
    <w:unhideWhenUsed/>
    <w:rPr>
      <w:b/>
      <w:bCs/>
    </w:rPr>
  </w:style>
  <w:style w:type="character" w:styleId="948" w:customStyle="1">
    <w:name w:val="Тема примечания Знак"/>
    <w:basedOn w:val="946"/>
    <w:link w:val="947"/>
    <w:uiPriority w:val="99"/>
    <w:semiHidden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paragraph" w:styleId="949" w:customStyle="1">
    <w:name w:val="ConsPlusTitle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50" w:customStyle="1">
    <w:name w:val="Font Style15"/>
    <w:basedOn w:val="747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tpp19@torgpalata.ru" TargetMode="External"/><Relationship Id="rId11" Type="http://schemas.openxmlformats.org/officeDocument/2006/relationships/hyperlink" Target="mailto:info@oprh.ru" TargetMode="External"/><Relationship Id="rId12" Type="http://schemas.openxmlformats.org/officeDocument/2006/relationships/hyperlink" Target="mailto:Khakasia@ombudsmanbiz.ru" TargetMode="External"/><Relationship Id="rId13" Type="http://schemas.openxmlformats.org/officeDocument/2006/relationships/hyperlink" Target="mailto:exptr9@inbo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Пользователь11</cp:lastModifiedBy>
  <cp:revision>19</cp:revision>
  <dcterms:created xsi:type="dcterms:W3CDTF">2025-01-20T05:45:00Z</dcterms:created>
  <dcterms:modified xsi:type="dcterms:W3CDTF">2026-06-22T08:48:27Z</dcterms:modified>
</cp:coreProperties>
</file>